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C4309" w14:textId="5F08F84D" w:rsidR="00AB24F2" w:rsidRPr="0091389F" w:rsidRDefault="0091389F" w:rsidP="00AB24F2">
      <w:pPr>
        <w:jc w:val="center"/>
        <w:rPr>
          <w:lang w:val="pt-BR"/>
        </w:rPr>
      </w:pPr>
      <w:r w:rsidRPr="0091389F">
        <w:rPr>
          <w:lang w:val="pt-BR"/>
        </w:rPr>
        <w:t>D R A F T   P R O G R A M</w:t>
      </w:r>
    </w:p>
    <w:p w14:paraId="0B5C3FD4" w14:textId="77777777" w:rsidR="0091389F" w:rsidRPr="0091389F" w:rsidRDefault="0091389F" w:rsidP="00EE42C4">
      <w:pPr>
        <w:jc w:val="center"/>
        <w:rPr>
          <w:b/>
          <w:bCs/>
          <w:lang w:val="pt-BR"/>
        </w:rPr>
      </w:pPr>
    </w:p>
    <w:p w14:paraId="5D765880" w14:textId="2BE1AAA5" w:rsidR="00EE42C4" w:rsidRPr="0091389F" w:rsidRDefault="00EE42C4" w:rsidP="00EE42C4">
      <w:pPr>
        <w:jc w:val="center"/>
        <w:rPr>
          <w:b/>
          <w:bCs/>
          <w:sz w:val="28"/>
          <w:szCs w:val="28"/>
        </w:rPr>
      </w:pPr>
      <w:r w:rsidRPr="0091389F">
        <w:rPr>
          <w:b/>
          <w:bCs/>
          <w:sz w:val="28"/>
          <w:szCs w:val="28"/>
        </w:rPr>
        <w:t>Antipodean George Eliot</w:t>
      </w:r>
    </w:p>
    <w:p w14:paraId="2058D31C" w14:textId="239BE752" w:rsidR="00EE42C4" w:rsidRPr="00EE42C4" w:rsidRDefault="00EE42C4" w:rsidP="00EE42C4">
      <w:pPr>
        <w:jc w:val="center"/>
      </w:pPr>
      <w:r w:rsidRPr="00EE42C4">
        <w:t>13-14 February 2020</w:t>
      </w:r>
    </w:p>
    <w:p w14:paraId="2F05F1B5" w14:textId="61F000E2" w:rsidR="00EE42C4" w:rsidRDefault="00EE42C4" w:rsidP="00EE42C4">
      <w:pPr>
        <w:jc w:val="center"/>
      </w:pPr>
      <w:r>
        <w:t>The University of Sydney</w:t>
      </w:r>
    </w:p>
    <w:p w14:paraId="4F5ECF3F" w14:textId="03417902" w:rsidR="00EE42C4" w:rsidRDefault="00EE42C4" w:rsidP="00EE42C4">
      <w:pPr>
        <w:jc w:val="center"/>
      </w:pPr>
    </w:p>
    <w:p w14:paraId="01CC0265" w14:textId="77777777" w:rsidR="00EE42C4" w:rsidRPr="00EE42C4" w:rsidRDefault="00EE42C4" w:rsidP="00EE42C4">
      <w:pPr>
        <w:jc w:val="center"/>
      </w:pPr>
    </w:p>
    <w:p w14:paraId="25764CB2" w14:textId="77777777" w:rsidR="0091389F" w:rsidRDefault="0091389F">
      <w:pPr>
        <w:rPr>
          <w:b/>
          <w:bCs/>
        </w:rPr>
      </w:pPr>
    </w:p>
    <w:p w14:paraId="58C5E3F1" w14:textId="299A748F" w:rsidR="00B34C48" w:rsidRPr="00EE42C4" w:rsidRDefault="00B34C48">
      <w:pPr>
        <w:rPr>
          <w:b/>
          <w:bCs/>
        </w:rPr>
      </w:pPr>
      <w:r w:rsidRPr="00EE42C4">
        <w:rPr>
          <w:b/>
          <w:bCs/>
        </w:rPr>
        <w:t>T</w:t>
      </w:r>
      <w:r w:rsidR="00EE42C4" w:rsidRPr="00EE42C4">
        <w:rPr>
          <w:b/>
          <w:bCs/>
        </w:rPr>
        <w:t>hursday, February 13</w:t>
      </w:r>
    </w:p>
    <w:p w14:paraId="406658AF" w14:textId="12012B11" w:rsidR="00B34C48" w:rsidRPr="00EE42C4" w:rsidRDefault="00B34C48" w:rsidP="00B34C48"/>
    <w:p w14:paraId="51DDDD9A" w14:textId="3232E52A" w:rsidR="00B34C48" w:rsidRPr="00EE42C4" w:rsidRDefault="00B34C48" w:rsidP="00B34C48">
      <w:r w:rsidRPr="00EE42C4">
        <w:t>9-9:15</w:t>
      </w:r>
      <w:r w:rsidR="00EE42C4">
        <w:t>am</w:t>
      </w:r>
      <w:r w:rsidR="00EE42C4">
        <w:tab/>
      </w:r>
      <w:r w:rsidR="00EE42C4">
        <w:tab/>
      </w:r>
      <w:r w:rsidRPr="000B587E">
        <w:t>Introduction/Welcome</w:t>
      </w:r>
    </w:p>
    <w:p w14:paraId="128296C9" w14:textId="36DF5345" w:rsidR="00B34C48" w:rsidRPr="00EE42C4" w:rsidRDefault="00B34C48" w:rsidP="00B34C48"/>
    <w:p w14:paraId="308A4506" w14:textId="0A41C044" w:rsidR="00B34C48" w:rsidRDefault="00B34C48" w:rsidP="00B34C48">
      <w:r w:rsidRPr="00EE42C4">
        <w:t>9:15-10:45</w:t>
      </w:r>
      <w:r w:rsidR="00EE42C4">
        <w:t>am</w:t>
      </w:r>
      <w:r w:rsidR="00EE42C4">
        <w:tab/>
      </w:r>
      <w:r w:rsidR="00EE42C4">
        <w:tab/>
      </w:r>
      <w:r w:rsidR="0091389F">
        <w:t>Session</w:t>
      </w:r>
      <w:r w:rsidR="00EE42C4">
        <w:t xml:space="preserve"> 1: Multimedia</w:t>
      </w:r>
    </w:p>
    <w:p w14:paraId="320B6AC5" w14:textId="77777777" w:rsidR="00B34C48" w:rsidRPr="00EE42C4" w:rsidRDefault="00B34C48" w:rsidP="00B34C48"/>
    <w:p w14:paraId="26CC6E5A" w14:textId="77777777" w:rsidR="0091389F" w:rsidRPr="002F570C" w:rsidRDefault="0091389F" w:rsidP="0091389F">
      <w:pPr>
        <w:ind w:left="720"/>
        <w:rPr>
          <w:rFonts w:eastAsia="Times New Roman" w:cs="Times New Roman"/>
        </w:rPr>
      </w:pPr>
      <w:r>
        <w:t xml:space="preserve">Alexis </w:t>
      </w:r>
      <w:r w:rsidRPr="00EE42C4">
        <w:t>Easley</w:t>
      </w:r>
      <w:r>
        <w:t xml:space="preserve">, </w:t>
      </w:r>
      <w:r w:rsidRPr="002F570C">
        <w:rPr>
          <w:rFonts w:eastAsia="Times New Roman" w:cs="Times New Roman"/>
        </w:rPr>
        <w:t>“George Eliot and the Market for Poetry, 1834-47”</w:t>
      </w:r>
    </w:p>
    <w:p w14:paraId="2B5D2C45" w14:textId="77777777" w:rsidR="0091389F" w:rsidRDefault="0091389F" w:rsidP="0041636A">
      <w:pPr>
        <w:ind w:left="720"/>
      </w:pPr>
    </w:p>
    <w:p w14:paraId="3621A6E3" w14:textId="30781E4C" w:rsidR="0041636A" w:rsidRDefault="0041636A" w:rsidP="0041636A">
      <w:pPr>
        <w:ind w:left="720"/>
        <w:rPr>
          <w:rFonts w:eastAsia="Times New Roman" w:cs="Times New Roman"/>
        </w:rPr>
      </w:pPr>
      <w:r>
        <w:t xml:space="preserve">Robert </w:t>
      </w:r>
      <w:r w:rsidR="00B34C48" w:rsidRPr="00EE42C4">
        <w:t>Dingley</w:t>
      </w:r>
      <w:r>
        <w:t xml:space="preserve">, </w:t>
      </w:r>
      <w:r w:rsidRPr="002F570C">
        <w:rPr>
          <w:rFonts w:eastAsia="Times New Roman" w:cs="Times New Roman"/>
        </w:rPr>
        <w:t xml:space="preserve">“George Eliot and ‘the Case of Wagner’: Fabrications and </w:t>
      </w:r>
    </w:p>
    <w:p w14:paraId="1130E2BE" w14:textId="48EFE499" w:rsidR="0041636A" w:rsidRPr="002F570C" w:rsidRDefault="0041636A" w:rsidP="0041636A">
      <w:pPr>
        <w:ind w:left="720" w:firstLine="720"/>
        <w:rPr>
          <w:rFonts w:eastAsia="Times New Roman" w:cs="Times New Roman"/>
        </w:rPr>
      </w:pPr>
      <w:r w:rsidRPr="002F570C">
        <w:rPr>
          <w:rFonts w:eastAsia="Times New Roman" w:cs="Times New Roman"/>
        </w:rPr>
        <w:t>Speculations”</w:t>
      </w:r>
    </w:p>
    <w:p w14:paraId="0F5DA0C7" w14:textId="5160D0F0" w:rsidR="00B34C48" w:rsidRPr="00EE42C4" w:rsidRDefault="00B34C48" w:rsidP="0041636A">
      <w:pPr>
        <w:ind w:left="720"/>
      </w:pPr>
    </w:p>
    <w:p w14:paraId="69065DC2" w14:textId="77777777" w:rsidR="0041636A" w:rsidRPr="002F570C" w:rsidRDefault="0041636A" w:rsidP="0041636A">
      <w:pPr>
        <w:ind w:left="720"/>
        <w:rPr>
          <w:rFonts w:eastAsia="Times New Roman" w:cs="Times New Roman"/>
        </w:rPr>
      </w:pPr>
      <w:r>
        <w:t xml:space="preserve">Michael </w:t>
      </w:r>
      <w:proofErr w:type="spellStart"/>
      <w:r w:rsidR="00B34C48" w:rsidRPr="00EE42C4">
        <w:t>Hollington</w:t>
      </w:r>
      <w:proofErr w:type="spellEnd"/>
      <w:r>
        <w:t xml:space="preserve">, </w:t>
      </w:r>
      <w:r w:rsidRPr="002F570C">
        <w:rPr>
          <w:rFonts w:eastAsia="Times New Roman" w:cs="Times New Roman"/>
        </w:rPr>
        <w:t>“George Eliot, Van Gogh and ‘Haptic Realism’”</w:t>
      </w:r>
    </w:p>
    <w:p w14:paraId="33FAA65C" w14:textId="43A9950C" w:rsidR="00B34C48" w:rsidRDefault="00B34C48" w:rsidP="00B34C48"/>
    <w:p w14:paraId="1F953A66" w14:textId="7DF01E55" w:rsidR="00B34C48" w:rsidRPr="00EE42C4" w:rsidRDefault="00956CF1" w:rsidP="00B34C48">
      <w:r w:rsidRPr="00EE42C4">
        <w:t>10:45-11:15</w:t>
      </w:r>
      <w:r w:rsidR="00EE42C4">
        <w:t>am</w:t>
      </w:r>
      <w:r w:rsidR="00EE42C4">
        <w:tab/>
      </w:r>
      <w:r w:rsidRPr="00EE42C4">
        <w:t>Morning Tea</w:t>
      </w:r>
    </w:p>
    <w:p w14:paraId="117D3093" w14:textId="1A634FB7" w:rsidR="00B34C48" w:rsidRPr="00EE42C4" w:rsidRDefault="00B34C48" w:rsidP="00B34C48"/>
    <w:p w14:paraId="6EF5E10A" w14:textId="3FF59971" w:rsidR="00956CF1" w:rsidRPr="00EE42C4" w:rsidRDefault="00956CF1" w:rsidP="00B34C48">
      <w:r w:rsidRPr="00EE42C4">
        <w:t>11:15</w:t>
      </w:r>
      <w:r w:rsidR="00EE42C4">
        <w:t>am</w:t>
      </w:r>
      <w:r w:rsidRPr="00EE42C4">
        <w:t>-12:</w:t>
      </w:r>
      <w:r w:rsidR="0091389F">
        <w:t>30p</w:t>
      </w:r>
      <w:r w:rsidR="00EE42C4">
        <w:t>m</w:t>
      </w:r>
      <w:r w:rsidR="00EE42C4">
        <w:tab/>
      </w:r>
      <w:r w:rsidR="0091389F">
        <w:t>Session 2: Antipodes</w:t>
      </w:r>
    </w:p>
    <w:p w14:paraId="5FC6FF0A" w14:textId="77777777" w:rsidR="00956CF1" w:rsidRPr="00EE42C4" w:rsidRDefault="00956CF1" w:rsidP="00B34C48"/>
    <w:p w14:paraId="47B773D3" w14:textId="01CB2014" w:rsidR="001D08A1" w:rsidRPr="0091389F" w:rsidRDefault="001D08A1" w:rsidP="001D08A1">
      <w:pPr>
        <w:pStyle w:val="ListParagraph"/>
      </w:pPr>
      <w:r w:rsidRPr="0091389F">
        <w:t> </w:t>
      </w:r>
      <w:proofErr w:type="spellStart"/>
      <w:r w:rsidRPr="0091389F">
        <w:t>Fionnu</w:t>
      </w:r>
      <w:r w:rsidR="00A55ECA" w:rsidRPr="0091389F">
        <w:t>a</w:t>
      </w:r>
      <w:r w:rsidRPr="0091389F">
        <w:t>la</w:t>
      </w:r>
      <w:proofErr w:type="spellEnd"/>
      <w:r w:rsidRPr="0091389F">
        <w:t> Dillane</w:t>
      </w:r>
      <w:r w:rsidR="0091389F" w:rsidRPr="0091389F">
        <w:t xml:space="preserve">, “George Eliot’s </w:t>
      </w:r>
      <w:proofErr w:type="spellStart"/>
      <w:r w:rsidR="0091389F" w:rsidRPr="0091389F">
        <w:t>Elsewheres</w:t>
      </w:r>
      <w:proofErr w:type="spellEnd"/>
      <w:r w:rsidR="0091389F">
        <w:t>”</w:t>
      </w:r>
    </w:p>
    <w:p w14:paraId="3C55ABB8" w14:textId="0B19F892" w:rsidR="00B34C48" w:rsidRPr="0091389F" w:rsidRDefault="00B34C48"/>
    <w:p w14:paraId="7E61A146" w14:textId="06E18BEC" w:rsidR="00956CF1" w:rsidRPr="00EE42C4" w:rsidRDefault="00956CF1">
      <w:r w:rsidRPr="00EE42C4">
        <w:t>12:</w:t>
      </w:r>
      <w:r w:rsidR="0091389F">
        <w:t>30</w:t>
      </w:r>
      <w:r w:rsidRPr="00EE42C4">
        <w:t>-1</w:t>
      </w:r>
      <w:r w:rsidR="0091389F">
        <w:t>:30</w:t>
      </w:r>
      <w:r w:rsidRPr="00EE42C4">
        <w:t xml:space="preserve">pm </w:t>
      </w:r>
      <w:r w:rsidR="00EE42C4">
        <w:tab/>
      </w:r>
      <w:r w:rsidR="00EE42C4">
        <w:tab/>
      </w:r>
      <w:r w:rsidRPr="00EE42C4">
        <w:t>Lunch</w:t>
      </w:r>
    </w:p>
    <w:p w14:paraId="6012AFF9" w14:textId="47F5C829" w:rsidR="00956CF1" w:rsidRPr="00EE42C4" w:rsidRDefault="00956CF1"/>
    <w:p w14:paraId="60CF9C0A" w14:textId="37B47ABF" w:rsidR="00197401" w:rsidRPr="00EE42C4" w:rsidRDefault="00956CF1" w:rsidP="00EE42C4">
      <w:r w:rsidRPr="00EE42C4">
        <w:t>1</w:t>
      </w:r>
      <w:r w:rsidR="0091389F">
        <w:t>:30</w:t>
      </w:r>
      <w:r w:rsidRPr="00EE42C4">
        <w:t>-</w:t>
      </w:r>
      <w:r w:rsidR="0091389F">
        <w:t>3pm</w:t>
      </w:r>
      <w:r w:rsidRPr="00EE42C4">
        <w:t xml:space="preserve"> </w:t>
      </w:r>
      <w:r w:rsidR="00EE42C4">
        <w:tab/>
      </w:r>
      <w:r w:rsidR="00EE42C4">
        <w:tab/>
      </w:r>
      <w:r w:rsidR="0091389F">
        <w:t>Session</w:t>
      </w:r>
      <w:r w:rsidR="00EE42C4">
        <w:t xml:space="preserve"> </w:t>
      </w:r>
      <w:r w:rsidR="0091389F">
        <w:t>3</w:t>
      </w:r>
      <w:r w:rsidR="00EE42C4">
        <w:t>: Reception</w:t>
      </w:r>
    </w:p>
    <w:p w14:paraId="76F46C7D" w14:textId="77777777" w:rsidR="00197401" w:rsidRPr="00EE42C4" w:rsidRDefault="00197401" w:rsidP="00197401"/>
    <w:p w14:paraId="09BCB33D" w14:textId="77777777" w:rsidR="0041636A" w:rsidRPr="002F570C" w:rsidRDefault="0041636A" w:rsidP="0041636A">
      <w:pPr>
        <w:ind w:left="720"/>
        <w:rPr>
          <w:rFonts w:eastAsia="Times New Roman" w:cs="Times New Roman"/>
          <w:color w:val="000000"/>
        </w:rPr>
      </w:pPr>
      <w:r>
        <w:t xml:space="preserve">Tim </w:t>
      </w:r>
      <w:r w:rsidR="00956CF1" w:rsidRPr="00EE42C4">
        <w:t>Doli</w:t>
      </w:r>
      <w:r>
        <w:t xml:space="preserve">n, </w:t>
      </w:r>
      <w:r w:rsidRPr="002F570C">
        <w:rPr>
          <w:rFonts w:eastAsia="Times New Roman" w:cs="Times New Roman"/>
          <w:color w:val="000000"/>
        </w:rPr>
        <w:t xml:space="preserve">“The </w:t>
      </w:r>
      <w:proofErr w:type="spellStart"/>
      <w:r w:rsidRPr="002F570C">
        <w:rPr>
          <w:rFonts w:eastAsia="Times New Roman" w:cs="Times New Roman"/>
          <w:color w:val="000000"/>
        </w:rPr>
        <w:t>Unhistoric</w:t>
      </w:r>
      <w:proofErr w:type="spellEnd"/>
      <w:r w:rsidRPr="002F570C">
        <w:rPr>
          <w:rFonts w:eastAsia="Times New Roman" w:cs="Times New Roman"/>
          <w:color w:val="000000"/>
        </w:rPr>
        <w:t xml:space="preserve"> George Eliot and the Australian National Epic”</w:t>
      </w:r>
    </w:p>
    <w:p w14:paraId="10FCB3AF" w14:textId="2734F365" w:rsidR="00197401" w:rsidRPr="00EE42C4" w:rsidRDefault="00197401" w:rsidP="0041636A">
      <w:pPr>
        <w:ind w:left="720"/>
      </w:pPr>
    </w:p>
    <w:p w14:paraId="66484C1D" w14:textId="77777777" w:rsidR="0041636A" w:rsidRPr="002F570C" w:rsidRDefault="0041636A" w:rsidP="0041636A">
      <w:pPr>
        <w:ind w:left="720"/>
        <w:rPr>
          <w:rFonts w:eastAsia="Times New Roman" w:cs="Times New Roman"/>
          <w:color w:val="000000"/>
          <w:shd w:val="clear" w:color="auto" w:fill="FFFFFF"/>
        </w:rPr>
      </w:pPr>
      <w:r>
        <w:t xml:space="preserve">Joanne </w:t>
      </w:r>
      <w:r w:rsidR="00956CF1" w:rsidRPr="00EE42C4">
        <w:t>Wilkes</w:t>
      </w:r>
      <w:r>
        <w:t xml:space="preserve">, </w:t>
      </w:r>
      <w:r w:rsidRPr="002F570C">
        <w:rPr>
          <w:rFonts w:eastAsia="Times New Roman" w:cs="Times New Roman"/>
          <w:i/>
          <w:iCs/>
          <w:color w:val="000000"/>
          <w:shd w:val="clear" w:color="auto" w:fill="FFFFFF"/>
        </w:rPr>
        <w:t>“Middlemarch</w:t>
      </w:r>
      <w:r w:rsidRPr="002F570C">
        <w:rPr>
          <w:rFonts w:eastAsia="Times New Roman" w:cs="Times New Roman"/>
          <w:color w:val="000000"/>
          <w:shd w:val="clear" w:color="auto" w:fill="FFFFFF"/>
        </w:rPr>
        <w:t xml:space="preserve"> and Reform: Looking Back versus ‘The Thick of It’”</w:t>
      </w:r>
    </w:p>
    <w:p w14:paraId="23A9F6C7" w14:textId="7E9CD3EA" w:rsidR="00956CF1" w:rsidRPr="00EE42C4" w:rsidRDefault="00956CF1" w:rsidP="00197401"/>
    <w:p w14:paraId="6AAD9EAA" w14:textId="2E2A12FF" w:rsidR="00956CF1" w:rsidRPr="00EE42C4" w:rsidRDefault="0091389F" w:rsidP="00956CF1">
      <w:r>
        <w:t>3</w:t>
      </w:r>
      <w:r w:rsidR="00956CF1" w:rsidRPr="00EE42C4">
        <w:t>-3</w:t>
      </w:r>
      <w:r>
        <w:t>:30</w:t>
      </w:r>
      <w:r w:rsidR="00956CF1" w:rsidRPr="00EE42C4">
        <w:t xml:space="preserve">pm </w:t>
      </w:r>
      <w:r w:rsidR="00EE42C4">
        <w:tab/>
      </w:r>
      <w:r w:rsidR="00EE42C4">
        <w:tab/>
      </w:r>
      <w:r w:rsidR="00956CF1" w:rsidRPr="00EE42C4">
        <w:t>Afternoon Tea</w:t>
      </w:r>
    </w:p>
    <w:p w14:paraId="2BD1819A" w14:textId="1F65AF4A" w:rsidR="00956CF1" w:rsidRPr="00EE42C4" w:rsidRDefault="00956CF1" w:rsidP="00956CF1"/>
    <w:p w14:paraId="226F17AF" w14:textId="6AEC9026" w:rsidR="00956CF1" w:rsidRPr="00EE42C4" w:rsidRDefault="00956CF1" w:rsidP="00EE42C4">
      <w:r w:rsidRPr="00EE42C4">
        <w:t>3</w:t>
      </w:r>
      <w:r w:rsidR="0091389F">
        <w:t>:30</w:t>
      </w:r>
      <w:r w:rsidRPr="00EE42C4">
        <w:t>-</w:t>
      </w:r>
      <w:r w:rsidR="0091389F">
        <w:t>5</w:t>
      </w:r>
      <w:r w:rsidRPr="00EE42C4">
        <w:t xml:space="preserve">pm </w:t>
      </w:r>
      <w:r w:rsidR="00EE42C4">
        <w:tab/>
      </w:r>
      <w:r w:rsidR="00EE42C4">
        <w:tab/>
      </w:r>
      <w:r w:rsidR="0091389F">
        <w:t>Session 4</w:t>
      </w:r>
      <w:r w:rsidR="00EE42C4">
        <w:t>: Circulation</w:t>
      </w:r>
    </w:p>
    <w:p w14:paraId="1AEC4A13" w14:textId="77777777" w:rsidR="00956CF1" w:rsidRPr="00EE42C4" w:rsidRDefault="00956CF1" w:rsidP="00956CF1">
      <w:pPr>
        <w:ind w:left="360"/>
      </w:pPr>
    </w:p>
    <w:p w14:paraId="5CD67F62" w14:textId="77777777" w:rsidR="0091389F" w:rsidRPr="0091389F" w:rsidRDefault="0091389F" w:rsidP="0091389F">
      <w:pPr>
        <w:ind w:left="720"/>
        <w:rPr>
          <w:rFonts w:eastAsia="Times New Roman" w:cs="Times New Roman"/>
        </w:rPr>
      </w:pPr>
      <w:r>
        <w:t xml:space="preserve">Di </w:t>
      </w:r>
      <w:r w:rsidRPr="00EE42C4">
        <w:t>Yang</w:t>
      </w:r>
      <w:r>
        <w:t xml:space="preserve">, </w:t>
      </w:r>
      <w:r w:rsidRPr="0091389F">
        <w:rPr>
          <w:rFonts w:eastAsia="Times New Roman" w:cs="Times New Roman"/>
        </w:rPr>
        <w:t xml:space="preserve">“‘A la </w:t>
      </w:r>
      <w:proofErr w:type="spellStart"/>
      <w:r w:rsidRPr="0091389F">
        <w:rPr>
          <w:rFonts w:eastAsia="Times New Roman" w:cs="Times New Roman"/>
        </w:rPr>
        <w:t>Chinoise</w:t>
      </w:r>
      <w:proofErr w:type="spellEnd"/>
      <w:r w:rsidRPr="0091389F">
        <w:rPr>
          <w:rFonts w:eastAsia="Times New Roman" w:cs="Times New Roman"/>
        </w:rPr>
        <w:t>’: China in George Eliot’s Fiction”</w:t>
      </w:r>
    </w:p>
    <w:p w14:paraId="46FC6C60" w14:textId="77777777" w:rsidR="0091389F" w:rsidRDefault="0091389F" w:rsidP="0091389F">
      <w:pPr>
        <w:ind w:left="720"/>
      </w:pPr>
    </w:p>
    <w:p w14:paraId="7DE057B2" w14:textId="45A0DAF3" w:rsidR="0041636A" w:rsidRPr="0091389F" w:rsidRDefault="0041636A" w:rsidP="0091389F">
      <w:pPr>
        <w:ind w:left="720"/>
      </w:pPr>
      <w:r>
        <w:t xml:space="preserve">Julia </w:t>
      </w:r>
      <w:r w:rsidR="00197401" w:rsidRPr="00EE42C4">
        <w:t>Kuehn</w:t>
      </w:r>
      <w:r>
        <w:t xml:space="preserve">, </w:t>
      </w:r>
      <w:r w:rsidRPr="002F570C">
        <w:rPr>
          <w:rFonts w:eastAsia="Times New Roman" w:cs="Times New Roman"/>
        </w:rPr>
        <w:t>“From Here to There: George Eliot’s Journeys, Travelogues and Novels”</w:t>
      </w:r>
    </w:p>
    <w:p w14:paraId="7807B47C" w14:textId="22913BBB" w:rsidR="00197401" w:rsidRPr="00EE42C4" w:rsidRDefault="00197401" w:rsidP="0041636A">
      <w:pPr>
        <w:ind w:left="720"/>
      </w:pPr>
    </w:p>
    <w:p w14:paraId="40E09E28" w14:textId="77777777" w:rsidR="0041636A" w:rsidRDefault="0041636A" w:rsidP="0041636A">
      <w:pPr>
        <w:ind w:left="720"/>
        <w:rPr>
          <w:rFonts w:eastAsia="Times New Roman" w:cs="Times New Roman"/>
        </w:rPr>
      </w:pPr>
      <w:r>
        <w:t xml:space="preserve">Joy </w:t>
      </w:r>
      <w:r w:rsidRPr="00EE42C4">
        <w:t>Redfern</w:t>
      </w:r>
      <w:r>
        <w:t xml:space="preserve">. </w:t>
      </w:r>
      <w:r w:rsidRPr="002F570C">
        <w:rPr>
          <w:rFonts w:eastAsia="Times New Roman" w:cs="Times New Roman"/>
        </w:rPr>
        <w:t xml:space="preserve">“‘A Community of Interest’: Taking George Eliot to the Modern </w:t>
      </w:r>
    </w:p>
    <w:p w14:paraId="04204558" w14:textId="6510E828" w:rsidR="0041636A" w:rsidRDefault="0041636A" w:rsidP="0041636A">
      <w:pPr>
        <w:ind w:left="720" w:firstLine="720"/>
        <w:rPr>
          <w:rFonts w:eastAsia="Times New Roman" w:cs="Times New Roman"/>
        </w:rPr>
      </w:pPr>
      <w:r w:rsidRPr="002F570C">
        <w:rPr>
          <w:rFonts w:eastAsia="Times New Roman" w:cs="Times New Roman"/>
        </w:rPr>
        <w:t>Audience”</w:t>
      </w:r>
    </w:p>
    <w:p w14:paraId="54A7204B" w14:textId="77777777" w:rsidR="0041636A" w:rsidRPr="002F570C" w:rsidRDefault="0041636A" w:rsidP="0041636A">
      <w:pPr>
        <w:ind w:left="720" w:firstLine="720"/>
        <w:rPr>
          <w:rFonts w:eastAsia="Times New Roman" w:cs="Times New Roman"/>
        </w:rPr>
      </w:pPr>
    </w:p>
    <w:p w14:paraId="75E288E6" w14:textId="051EE8DE" w:rsidR="00956CF1" w:rsidRPr="00EE42C4" w:rsidRDefault="00956CF1" w:rsidP="0041636A">
      <w:pPr>
        <w:pStyle w:val="ListParagraph"/>
        <w:ind w:left="1440"/>
      </w:pPr>
    </w:p>
    <w:p w14:paraId="46200770" w14:textId="55CA29A1" w:rsidR="0091389F" w:rsidRDefault="0091389F">
      <w:pPr>
        <w:rPr>
          <w:b/>
          <w:bCs/>
        </w:rPr>
      </w:pPr>
      <w:r>
        <w:rPr>
          <w:b/>
          <w:bCs/>
        </w:rPr>
        <w:br w:type="page"/>
      </w:r>
    </w:p>
    <w:p w14:paraId="47ABEC71" w14:textId="77777777" w:rsidR="0091389F" w:rsidRDefault="0091389F">
      <w:pPr>
        <w:rPr>
          <w:b/>
          <w:bCs/>
        </w:rPr>
      </w:pPr>
    </w:p>
    <w:p w14:paraId="295E2CE8" w14:textId="4A875DA3" w:rsidR="00B34C48" w:rsidRPr="00EE42C4" w:rsidRDefault="00EE42C4">
      <w:pPr>
        <w:rPr>
          <w:b/>
          <w:bCs/>
        </w:rPr>
      </w:pPr>
      <w:r>
        <w:rPr>
          <w:b/>
          <w:bCs/>
        </w:rPr>
        <w:t>Friday, February 14</w:t>
      </w:r>
    </w:p>
    <w:p w14:paraId="16C983E9" w14:textId="77777777" w:rsidR="00B34C48" w:rsidRPr="00EE42C4" w:rsidRDefault="00B34C48"/>
    <w:p w14:paraId="137D8E2D" w14:textId="5F66A04A" w:rsidR="00956CF1" w:rsidRPr="00EE42C4" w:rsidRDefault="00956CF1">
      <w:r w:rsidRPr="00EE42C4">
        <w:t>9-10:30</w:t>
      </w:r>
      <w:r w:rsidR="00EE42C4">
        <w:t>am</w:t>
      </w:r>
      <w:r w:rsidR="00EE42C4">
        <w:tab/>
      </w:r>
      <w:r w:rsidR="00EE42C4">
        <w:tab/>
      </w:r>
      <w:r w:rsidR="0091389F">
        <w:t>Session 5</w:t>
      </w:r>
      <w:r w:rsidR="0041636A">
        <w:t xml:space="preserve">: </w:t>
      </w:r>
      <w:r w:rsidR="00EE42C4">
        <w:t>George Eliot in India</w:t>
      </w:r>
    </w:p>
    <w:p w14:paraId="4DBFF7D1" w14:textId="77777777" w:rsidR="00953622" w:rsidRPr="00EE42C4" w:rsidRDefault="00953622" w:rsidP="00953622"/>
    <w:p w14:paraId="4F066E0C" w14:textId="6601F03C" w:rsidR="0041636A" w:rsidRPr="002F570C" w:rsidRDefault="0041636A" w:rsidP="006919F1">
      <w:pPr>
        <w:ind w:left="720"/>
        <w:rPr>
          <w:rFonts w:eastAsia="Times New Roman" w:cs="Times New Roman"/>
        </w:rPr>
      </w:pPr>
      <w:proofErr w:type="spellStart"/>
      <w:r w:rsidRPr="002F570C">
        <w:rPr>
          <w:rFonts w:eastAsia="Times New Roman" w:cs="Times New Roman"/>
        </w:rPr>
        <w:t>Chandrava</w:t>
      </w:r>
      <w:proofErr w:type="spellEnd"/>
      <w:r w:rsidRPr="002F570C">
        <w:rPr>
          <w:rFonts w:eastAsia="Times New Roman" w:cs="Times New Roman"/>
        </w:rPr>
        <w:t xml:space="preserve"> Chakravarty</w:t>
      </w:r>
      <w:r w:rsidR="006919F1">
        <w:rPr>
          <w:rFonts w:eastAsia="Times New Roman" w:cs="Times New Roman"/>
        </w:rPr>
        <w:t xml:space="preserve"> and Sneha Chaudhuri</w:t>
      </w:r>
      <w:r>
        <w:rPr>
          <w:rFonts w:eastAsia="Times New Roman" w:cs="Times New Roman"/>
        </w:rPr>
        <w:t xml:space="preserve">, </w:t>
      </w:r>
      <w:r w:rsidRPr="002F570C">
        <w:rPr>
          <w:rFonts w:eastAsia="Times New Roman" w:cs="Times New Roman"/>
        </w:rPr>
        <w:t xml:space="preserve">“George Eliot in Colonial Bengal: The Provincial Novels of </w:t>
      </w:r>
      <w:bookmarkStart w:id="0" w:name="_GoBack"/>
      <w:bookmarkEnd w:id="0"/>
      <w:proofErr w:type="spellStart"/>
      <w:r w:rsidRPr="002F570C">
        <w:rPr>
          <w:rFonts w:eastAsia="Times New Roman" w:cs="Times New Roman"/>
        </w:rPr>
        <w:t>Saratchandra</w:t>
      </w:r>
      <w:proofErr w:type="spellEnd"/>
      <w:r w:rsidRPr="002F570C">
        <w:rPr>
          <w:rFonts w:eastAsia="Times New Roman" w:cs="Times New Roman"/>
        </w:rPr>
        <w:t xml:space="preserve"> Chattopadhyay”</w:t>
      </w:r>
    </w:p>
    <w:p w14:paraId="21E5CD6D" w14:textId="44B8A15E" w:rsidR="0041636A" w:rsidRDefault="0041636A" w:rsidP="0041636A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14:paraId="62F74F06" w14:textId="77777777" w:rsidR="0041636A" w:rsidRDefault="0041636A" w:rsidP="0041636A">
      <w:pPr>
        <w:ind w:left="720"/>
        <w:rPr>
          <w:rFonts w:eastAsia="Times New Roman" w:cs="Times New Roman"/>
        </w:rPr>
      </w:pPr>
      <w:proofErr w:type="spellStart"/>
      <w:r w:rsidRPr="002F570C">
        <w:rPr>
          <w:rFonts w:eastAsia="Times New Roman" w:cs="Times New Roman"/>
        </w:rPr>
        <w:t>Debashree</w:t>
      </w:r>
      <w:proofErr w:type="spellEnd"/>
      <w:r w:rsidRPr="00EE42C4">
        <w:t xml:space="preserve"> </w:t>
      </w:r>
      <w:proofErr w:type="spellStart"/>
      <w:r w:rsidR="00953622" w:rsidRPr="00EE42C4">
        <w:t>Dattaray</w:t>
      </w:r>
      <w:proofErr w:type="spellEnd"/>
      <w:r>
        <w:t xml:space="preserve">, </w:t>
      </w:r>
      <w:r w:rsidRPr="002F570C">
        <w:rPr>
          <w:rFonts w:eastAsia="Times New Roman" w:cs="Times New Roman"/>
        </w:rPr>
        <w:t>“</w:t>
      </w:r>
      <w:proofErr w:type="spellStart"/>
      <w:r w:rsidRPr="002F570C">
        <w:rPr>
          <w:rFonts w:eastAsia="Times New Roman" w:cs="Times New Roman"/>
        </w:rPr>
        <w:t>Glocal</w:t>
      </w:r>
      <w:proofErr w:type="spellEnd"/>
      <w:r w:rsidRPr="002F570C">
        <w:rPr>
          <w:rFonts w:eastAsia="Times New Roman" w:cs="Times New Roman"/>
        </w:rPr>
        <w:t xml:space="preserve"> Transitions across Borders: Interrogating Landscape </w:t>
      </w:r>
    </w:p>
    <w:p w14:paraId="3324258A" w14:textId="30CA7BAC" w:rsidR="0041636A" w:rsidRPr="002F570C" w:rsidRDefault="0041636A" w:rsidP="0041636A">
      <w:pPr>
        <w:ind w:left="720" w:firstLine="720"/>
        <w:rPr>
          <w:rFonts w:eastAsia="Times New Roman" w:cs="Times New Roman"/>
          <w:i/>
        </w:rPr>
      </w:pPr>
      <w:r w:rsidRPr="002F570C">
        <w:rPr>
          <w:rFonts w:eastAsia="Times New Roman" w:cs="Times New Roman"/>
        </w:rPr>
        <w:t xml:space="preserve">Ecology in </w:t>
      </w:r>
      <w:r w:rsidRPr="002F570C">
        <w:rPr>
          <w:rFonts w:eastAsia="Times New Roman" w:cs="Times New Roman"/>
          <w:i/>
        </w:rPr>
        <w:t xml:space="preserve">The Mill on the Floss </w:t>
      </w:r>
      <w:r w:rsidRPr="002F570C">
        <w:rPr>
          <w:rFonts w:eastAsia="Times New Roman" w:cs="Times New Roman"/>
          <w:bCs/>
          <w:iCs/>
          <w:lang w:val="en-US"/>
        </w:rPr>
        <w:t xml:space="preserve">and </w:t>
      </w:r>
      <w:proofErr w:type="spellStart"/>
      <w:r w:rsidRPr="002F570C">
        <w:rPr>
          <w:rFonts w:eastAsia="Times New Roman" w:cs="Times New Roman"/>
          <w:bCs/>
          <w:i/>
          <w:lang w:val="en-US"/>
        </w:rPr>
        <w:t>Pather</w:t>
      </w:r>
      <w:proofErr w:type="spellEnd"/>
      <w:r w:rsidRPr="002F570C">
        <w:rPr>
          <w:rFonts w:eastAsia="Times New Roman" w:cs="Times New Roman"/>
          <w:bCs/>
          <w:i/>
          <w:lang w:val="en-US"/>
        </w:rPr>
        <w:t xml:space="preserve"> </w:t>
      </w:r>
      <w:proofErr w:type="spellStart"/>
      <w:r w:rsidRPr="002F570C">
        <w:rPr>
          <w:rFonts w:eastAsia="Times New Roman" w:cs="Times New Roman"/>
          <w:bCs/>
          <w:i/>
          <w:lang w:val="en-US"/>
        </w:rPr>
        <w:t>Panchali</w:t>
      </w:r>
      <w:proofErr w:type="spellEnd"/>
      <w:r w:rsidRPr="002F570C">
        <w:rPr>
          <w:rFonts w:eastAsia="Times New Roman" w:cs="Times New Roman"/>
          <w:bCs/>
          <w:i/>
        </w:rPr>
        <w:t>”</w:t>
      </w:r>
    </w:p>
    <w:p w14:paraId="189D0881" w14:textId="0CC0E0B3" w:rsidR="00953622" w:rsidRPr="00EE42C4" w:rsidRDefault="00953622" w:rsidP="0041636A">
      <w:pPr>
        <w:ind w:left="720"/>
      </w:pPr>
    </w:p>
    <w:p w14:paraId="37D7F29F" w14:textId="77777777" w:rsidR="0041636A" w:rsidRPr="0091389F" w:rsidRDefault="0041636A" w:rsidP="0041636A">
      <w:pPr>
        <w:ind w:left="720"/>
        <w:rPr>
          <w:rFonts w:eastAsia="Times New Roman" w:cs="Times New Roman"/>
        </w:rPr>
      </w:pPr>
      <w:proofErr w:type="spellStart"/>
      <w:r>
        <w:t>Ramit</w:t>
      </w:r>
      <w:proofErr w:type="spellEnd"/>
      <w:r>
        <w:t xml:space="preserve"> </w:t>
      </w:r>
      <w:proofErr w:type="spellStart"/>
      <w:r w:rsidR="00953622" w:rsidRPr="00EE42C4">
        <w:t>Samaddar</w:t>
      </w:r>
      <w:proofErr w:type="spellEnd"/>
      <w:r>
        <w:t xml:space="preserve">, </w:t>
      </w:r>
      <w:r w:rsidRPr="0091389F">
        <w:rPr>
          <w:rFonts w:eastAsia="Times New Roman" w:cs="Times New Roman"/>
        </w:rPr>
        <w:t>“George Eliot in Fin-de-Siècle Bengal”</w:t>
      </w:r>
    </w:p>
    <w:p w14:paraId="5B5BFFD9" w14:textId="72839580" w:rsidR="00953622" w:rsidRPr="00EE42C4" w:rsidRDefault="00953622" w:rsidP="00953622"/>
    <w:p w14:paraId="30BCF4AF" w14:textId="2199E283" w:rsidR="00956CF1" w:rsidRPr="00EE42C4" w:rsidRDefault="00956CF1">
      <w:r w:rsidRPr="00EE42C4">
        <w:t xml:space="preserve">10:30-11am </w:t>
      </w:r>
      <w:r w:rsidR="00EE42C4">
        <w:tab/>
      </w:r>
      <w:r w:rsidR="00EE42C4">
        <w:tab/>
      </w:r>
      <w:r w:rsidRPr="00EE42C4">
        <w:t>Morning Tea</w:t>
      </w:r>
    </w:p>
    <w:p w14:paraId="6332F471" w14:textId="77777777" w:rsidR="00956CF1" w:rsidRPr="00EE42C4" w:rsidRDefault="00956CF1"/>
    <w:p w14:paraId="135009D3" w14:textId="432452A3" w:rsidR="00956CF1" w:rsidRPr="00EE42C4" w:rsidRDefault="00953622">
      <w:r w:rsidRPr="00EE42C4">
        <w:t>11-12:30pm</w:t>
      </w:r>
      <w:r w:rsidR="00EE42C4">
        <w:tab/>
      </w:r>
      <w:r w:rsidR="00EE42C4">
        <w:tab/>
      </w:r>
      <w:r w:rsidR="0091389F">
        <w:t>Session 6</w:t>
      </w:r>
      <w:r w:rsidR="0041636A">
        <w:t xml:space="preserve">: </w:t>
      </w:r>
      <w:r w:rsidR="00EE42C4">
        <w:t>Mind and Body</w:t>
      </w:r>
    </w:p>
    <w:p w14:paraId="4E8316D7" w14:textId="0AEE1C4E" w:rsidR="000D5141" w:rsidRPr="00EE42C4" w:rsidRDefault="000D5141" w:rsidP="00EE42C4"/>
    <w:p w14:paraId="7CBB963C" w14:textId="77777777" w:rsidR="0041636A" w:rsidRDefault="0041636A" w:rsidP="0041636A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Moira </w:t>
      </w:r>
      <w:proofErr w:type="spellStart"/>
      <w:r>
        <w:rPr>
          <w:rFonts w:eastAsia="Times New Roman" w:cs="Times New Roman"/>
        </w:rPr>
        <w:t>Gatens</w:t>
      </w:r>
      <w:proofErr w:type="spellEnd"/>
      <w:r>
        <w:rPr>
          <w:rFonts w:eastAsia="Times New Roman" w:cs="Times New Roman"/>
        </w:rPr>
        <w:t xml:space="preserve">, </w:t>
      </w:r>
      <w:r w:rsidRPr="002F570C">
        <w:rPr>
          <w:rFonts w:eastAsia="Times New Roman" w:cs="Times New Roman"/>
        </w:rPr>
        <w:t xml:space="preserve">“A Roar of Sound: Eliot on Sympathy and the Problem of Other </w:t>
      </w:r>
    </w:p>
    <w:p w14:paraId="0A8EE5A1" w14:textId="758EA778" w:rsidR="0041636A" w:rsidRPr="002F570C" w:rsidRDefault="0041636A" w:rsidP="0041636A">
      <w:pPr>
        <w:ind w:left="720" w:firstLine="720"/>
        <w:rPr>
          <w:rFonts w:eastAsia="Times New Roman" w:cs="Times New Roman"/>
        </w:rPr>
      </w:pPr>
      <w:r w:rsidRPr="002F570C">
        <w:rPr>
          <w:rFonts w:eastAsia="Times New Roman" w:cs="Times New Roman"/>
        </w:rPr>
        <w:t>Minds”</w:t>
      </w:r>
    </w:p>
    <w:p w14:paraId="1F8919FE" w14:textId="77777777" w:rsidR="000D5141" w:rsidRPr="00EE42C4" w:rsidRDefault="000D5141" w:rsidP="0041636A">
      <w:pPr>
        <w:ind w:left="720"/>
      </w:pPr>
    </w:p>
    <w:p w14:paraId="152F594C" w14:textId="5CF953D5" w:rsidR="0041636A" w:rsidRPr="002F570C" w:rsidRDefault="0041636A" w:rsidP="006919F1">
      <w:pPr>
        <w:ind w:left="720"/>
        <w:rPr>
          <w:rFonts w:eastAsia="Times New Roman" w:cs="Times New Roman"/>
        </w:rPr>
      </w:pPr>
      <w:r>
        <w:t xml:space="preserve">Sally </w:t>
      </w:r>
      <w:r w:rsidR="00953622" w:rsidRPr="00EE42C4">
        <w:t>Shuttlewort</w:t>
      </w:r>
      <w:r>
        <w:t xml:space="preserve">h, </w:t>
      </w:r>
      <w:r w:rsidRPr="002F570C">
        <w:rPr>
          <w:rFonts w:eastAsia="Times New Roman" w:cs="Times New Roman"/>
        </w:rPr>
        <w:t>“</w:t>
      </w:r>
      <w:r w:rsidR="006919F1">
        <w:rPr>
          <w:rFonts w:eastAsia="Times New Roman" w:cs="Times New Roman"/>
        </w:rPr>
        <w:t>George Eliot and Physiology</w:t>
      </w:r>
      <w:r w:rsidRPr="002F570C">
        <w:rPr>
          <w:rFonts w:eastAsia="Times New Roman" w:cs="Times New Roman"/>
        </w:rPr>
        <w:t>”</w:t>
      </w:r>
    </w:p>
    <w:p w14:paraId="02A2228E" w14:textId="21145F08" w:rsidR="00953622" w:rsidRPr="00EE42C4" w:rsidRDefault="00953622"/>
    <w:p w14:paraId="258E674A" w14:textId="6FFEAC20" w:rsidR="00953622" w:rsidRPr="00EE42C4" w:rsidRDefault="00953622">
      <w:r w:rsidRPr="00EE42C4">
        <w:t xml:space="preserve">12:30-1:30pm </w:t>
      </w:r>
      <w:r w:rsidR="00EE42C4">
        <w:tab/>
      </w:r>
      <w:r w:rsidR="00EE42C4">
        <w:tab/>
      </w:r>
      <w:r w:rsidRPr="00EE42C4">
        <w:t>Lunch</w:t>
      </w:r>
    </w:p>
    <w:p w14:paraId="529F3573" w14:textId="40D26753" w:rsidR="00953622" w:rsidRPr="00EE42C4" w:rsidRDefault="00953622"/>
    <w:p w14:paraId="38C50D49" w14:textId="45CC42C1" w:rsidR="00953622" w:rsidRPr="00EE42C4" w:rsidRDefault="00953622" w:rsidP="00EE42C4">
      <w:r w:rsidRPr="00EE42C4">
        <w:t>1:30-3pm</w:t>
      </w:r>
      <w:r w:rsidR="00EE42C4">
        <w:tab/>
      </w:r>
      <w:r w:rsidR="00EE42C4">
        <w:tab/>
      </w:r>
      <w:r w:rsidR="0091389F">
        <w:t>Session</w:t>
      </w:r>
      <w:r w:rsidR="0041636A">
        <w:t xml:space="preserve"> </w:t>
      </w:r>
      <w:r w:rsidR="0091389F">
        <w:t>7</w:t>
      </w:r>
      <w:r w:rsidR="0041636A">
        <w:t xml:space="preserve">: </w:t>
      </w:r>
      <w:r w:rsidR="00EE42C4">
        <w:t xml:space="preserve">Ethics and </w:t>
      </w:r>
      <w:r w:rsidR="00EE42C4">
        <w:rPr>
          <w:i/>
          <w:iCs/>
        </w:rPr>
        <w:t xml:space="preserve">Impressions </w:t>
      </w:r>
    </w:p>
    <w:p w14:paraId="7A9B763E" w14:textId="77777777" w:rsidR="00953622" w:rsidRPr="00EE42C4" w:rsidRDefault="00953622" w:rsidP="00953622"/>
    <w:p w14:paraId="602E6D15" w14:textId="333176E7" w:rsidR="0041636A" w:rsidRPr="002F570C" w:rsidRDefault="0041636A" w:rsidP="00F31191">
      <w:pPr>
        <w:ind w:left="720"/>
        <w:rPr>
          <w:rFonts w:eastAsia="Times New Roman" w:cs="Times New Roman"/>
          <w:i/>
        </w:rPr>
      </w:pPr>
      <w:r>
        <w:t xml:space="preserve">Thomas </w:t>
      </w:r>
      <w:r w:rsidR="00953622" w:rsidRPr="00EE42C4">
        <w:t>Albrecht</w:t>
      </w:r>
      <w:r>
        <w:t xml:space="preserve">, </w:t>
      </w:r>
      <w:r w:rsidRPr="002F570C">
        <w:rPr>
          <w:rFonts w:eastAsia="Times New Roman" w:cs="Times New Roman"/>
        </w:rPr>
        <w:t xml:space="preserve">“Moral and Multilingualism in </w:t>
      </w:r>
      <w:r w:rsidRPr="002F570C">
        <w:rPr>
          <w:rFonts w:eastAsia="Times New Roman" w:cs="Times New Roman"/>
          <w:i/>
        </w:rPr>
        <w:t>Impressions of Theophrastus Such”</w:t>
      </w:r>
    </w:p>
    <w:p w14:paraId="391428BA" w14:textId="701BB53D" w:rsidR="00953622" w:rsidRPr="00EE42C4" w:rsidRDefault="00953622" w:rsidP="00F31191">
      <w:pPr>
        <w:ind w:left="720"/>
      </w:pPr>
    </w:p>
    <w:p w14:paraId="210225EC" w14:textId="77777777" w:rsidR="00F31191" w:rsidRDefault="0041636A" w:rsidP="00F31191">
      <w:pPr>
        <w:ind w:left="720"/>
        <w:rPr>
          <w:rFonts w:eastAsia="Times New Roman" w:cs="Times New Roman"/>
          <w:i/>
          <w:iCs/>
        </w:rPr>
      </w:pPr>
      <w:r>
        <w:t xml:space="preserve">Penny </w:t>
      </w:r>
      <w:r w:rsidR="00953622" w:rsidRPr="00EE42C4">
        <w:t>Horsley</w:t>
      </w:r>
      <w:r>
        <w:t xml:space="preserve">, </w:t>
      </w:r>
      <w:r w:rsidRPr="002F570C">
        <w:rPr>
          <w:rFonts w:eastAsia="Times New Roman" w:cs="Times New Roman"/>
        </w:rPr>
        <w:t xml:space="preserve">“Defining Characteristics: Habituation in George Eliot’s </w:t>
      </w:r>
      <w:r w:rsidRPr="002F570C">
        <w:rPr>
          <w:rFonts w:eastAsia="Times New Roman" w:cs="Times New Roman"/>
          <w:i/>
          <w:iCs/>
        </w:rPr>
        <w:t xml:space="preserve">Impressions </w:t>
      </w:r>
    </w:p>
    <w:p w14:paraId="061FBD47" w14:textId="45CB3D79" w:rsidR="0041636A" w:rsidRPr="002F570C" w:rsidRDefault="0041636A" w:rsidP="00F31191">
      <w:pPr>
        <w:ind w:left="720" w:firstLine="720"/>
        <w:rPr>
          <w:rFonts w:eastAsia="Times New Roman" w:cs="Times New Roman"/>
          <w:i/>
          <w:iCs/>
        </w:rPr>
      </w:pPr>
      <w:r w:rsidRPr="002F570C">
        <w:rPr>
          <w:rFonts w:eastAsia="Times New Roman" w:cs="Times New Roman"/>
          <w:i/>
          <w:iCs/>
        </w:rPr>
        <w:t>of Theophrastus Such</w:t>
      </w:r>
      <w:r w:rsidRPr="0041636A">
        <w:rPr>
          <w:rFonts w:eastAsia="Times New Roman" w:cs="Times New Roman"/>
        </w:rPr>
        <w:t>”</w:t>
      </w:r>
    </w:p>
    <w:p w14:paraId="556B3951" w14:textId="0AAD0717" w:rsidR="00953622" w:rsidRPr="00EE42C4" w:rsidRDefault="00953622" w:rsidP="00F31191">
      <w:pPr>
        <w:ind w:left="720"/>
      </w:pPr>
    </w:p>
    <w:p w14:paraId="0C03C177" w14:textId="77777777" w:rsidR="00F31191" w:rsidRDefault="00F31191" w:rsidP="00F31191">
      <w:pPr>
        <w:ind w:left="720"/>
        <w:rPr>
          <w:rFonts w:eastAsia="Times New Roman" w:cs="Times New Roman"/>
        </w:rPr>
      </w:pPr>
      <w:r>
        <w:t xml:space="preserve">Matthew </w:t>
      </w:r>
      <w:r w:rsidR="00953622" w:rsidRPr="00EE42C4">
        <w:t>Sussman</w:t>
      </w:r>
      <w:r>
        <w:t xml:space="preserve">, </w:t>
      </w:r>
      <w:r w:rsidRPr="002F570C">
        <w:rPr>
          <w:rFonts w:eastAsia="Times New Roman" w:cs="Times New Roman"/>
        </w:rPr>
        <w:t xml:space="preserve">“Eliot’s </w:t>
      </w:r>
      <w:r w:rsidRPr="002F570C">
        <w:rPr>
          <w:rFonts w:eastAsia="Times New Roman" w:cs="Times New Roman"/>
          <w:i/>
          <w:iCs/>
        </w:rPr>
        <w:t>Impressions of Theophrastus Such</w:t>
      </w:r>
      <w:r w:rsidRPr="002F570C">
        <w:rPr>
          <w:rFonts w:eastAsia="Times New Roman" w:cs="Times New Roman"/>
        </w:rPr>
        <w:t xml:space="preserve"> and the Limitations of </w:t>
      </w:r>
    </w:p>
    <w:p w14:paraId="670C74D4" w14:textId="72CF0BC7" w:rsidR="00F31191" w:rsidRPr="002F570C" w:rsidRDefault="00F31191" w:rsidP="00F31191">
      <w:pPr>
        <w:ind w:left="720" w:firstLine="720"/>
        <w:rPr>
          <w:rFonts w:eastAsia="Times New Roman" w:cs="Times New Roman"/>
        </w:rPr>
      </w:pPr>
      <w:r w:rsidRPr="002F570C">
        <w:rPr>
          <w:rFonts w:eastAsia="Times New Roman" w:cs="Times New Roman"/>
        </w:rPr>
        <w:t>Depth”</w:t>
      </w:r>
    </w:p>
    <w:p w14:paraId="0D82B8C9" w14:textId="63EAE7CB" w:rsidR="00953622" w:rsidRPr="00EE42C4" w:rsidRDefault="00953622" w:rsidP="00953622"/>
    <w:p w14:paraId="2EE7037F" w14:textId="6AB56A18" w:rsidR="00486DBF" w:rsidRPr="00EE42C4" w:rsidRDefault="00953622">
      <w:r w:rsidRPr="00EE42C4">
        <w:t xml:space="preserve">3-3:30pm </w:t>
      </w:r>
      <w:r w:rsidR="00EE42C4">
        <w:tab/>
      </w:r>
      <w:r w:rsidR="00EE42C4">
        <w:tab/>
      </w:r>
      <w:r w:rsidRPr="00EE42C4">
        <w:t>Afternoon Tea</w:t>
      </w:r>
    </w:p>
    <w:p w14:paraId="7CEBE008" w14:textId="7FFE85D8" w:rsidR="00953622" w:rsidRPr="00EE42C4" w:rsidRDefault="00953622"/>
    <w:p w14:paraId="2F8FCB20" w14:textId="4827F6F6" w:rsidR="000D5141" w:rsidRPr="00EE42C4" w:rsidRDefault="00953622" w:rsidP="00EE42C4">
      <w:r w:rsidRPr="00EE42C4">
        <w:t>3:30-5pm</w:t>
      </w:r>
      <w:r w:rsidR="00EE42C4">
        <w:tab/>
      </w:r>
      <w:r w:rsidR="00EE42C4">
        <w:tab/>
      </w:r>
      <w:r w:rsidR="0091389F">
        <w:t xml:space="preserve">Session 8:  </w:t>
      </w:r>
      <w:r w:rsidR="00EE42C4">
        <w:t>George Eliot Now</w:t>
      </w:r>
    </w:p>
    <w:p w14:paraId="24CA90AB" w14:textId="77777777" w:rsidR="000D5141" w:rsidRPr="00EE42C4" w:rsidRDefault="000D5141" w:rsidP="000D5141"/>
    <w:p w14:paraId="052A5899" w14:textId="0EB40AC9" w:rsidR="00F31191" w:rsidRPr="002F570C" w:rsidRDefault="00F31191" w:rsidP="0090417A">
      <w:pPr>
        <w:ind w:firstLine="720"/>
        <w:rPr>
          <w:rFonts w:eastAsia="Times New Roman" w:cs="Times New Roman"/>
        </w:rPr>
      </w:pPr>
      <w:r>
        <w:t xml:space="preserve">Helen </w:t>
      </w:r>
      <w:proofErr w:type="spellStart"/>
      <w:r w:rsidR="00956CF1" w:rsidRPr="00EE42C4">
        <w:t>Groth</w:t>
      </w:r>
      <w:proofErr w:type="spellEnd"/>
      <w:r>
        <w:t xml:space="preserve">, </w:t>
      </w:r>
      <w:r w:rsidRPr="002F570C">
        <w:rPr>
          <w:rFonts w:eastAsia="Times New Roman" w:cs="Times New Roman"/>
          <w:color w:val="000000"/>
        </w:rPr>
        <w:t xml:space="preserve">“Writing about Rioting: </w:t>
      </w:r>
      <w:r w:rsidR="0091389F">
        <w:rPr>
          <w:rFonts w:eastAsia="Times New Roman" w:cs="Times New Roman"/>
          <w:color w:val="000000"/>
        </w:rPr>
        <w:t>T</w:t>
      </w:r>
      <w:r w:rsidRPr="002F570C">
        <w:rPr>
          <w:rFonts w:eastAsia="Times New Roman" w:cs="Times New Roman"/>
          <w:color w:val="000000"/>
        </w:rPr>
        <w:t xml:space="preserve">he Case of </w:t>
      </w:r>
      <w:r w:rsidRPr="002F570C">
        <w:rPr>
          <w:rFonts w:eastAsia="Times New Roman" w:cs="Times New Roman"/>
          <w:i/>
          <w:iCs/>
          <w:color w:val="000000"/>
        </w:rPr>
        <w:t>Felix Holt</w:t>
      </w:r>
      <w:r w:rsidRPr="002F570C">
        <w:rPr>
          <w:rFonts w:eastAsia="Times New Roman" w:cs="Times New Roman"/>
          <w:color w:val="000000"/>
        </w:rPr>
        <w:t>”</w:t>
      </w:r>
    </w:p>
    <w:p w14:paraId="7AB065CE" w14:textId="44959DDA" w:rsidR="000D5141" w:rsidRPr="00EE42C4" w:rsidRDefault="000D5141" w:rsidP="000D5141"/>
    <w:p w14:paraId="20400008" w14:textId="1AE415EB" w:rsidR="00B34C48" w:rsidRDefault="0091389F" w:rsidP="0090417A">
      <w:pPr>
        <w:ind w:firstLine="720"/>
      </w:pPr>
      <w:r>
        <w:t>Panel discussion of “Antipodean George Eliot”</w:t>
      </w:r>
    </w:p>
    <w:p w14:paraId="7D1830E7" w14:textId="241919A9" w:rsidR="0091389F" w:rsidRDefault="0091389F" w:rsidP="0090417A">
      <w:pPr>
        <w:ind w:firstLine="720"/>
      </w:pPr>
    </w:p>
    <w:p w14:paraId="1F6E6353" w14:textId="68E52E08" w:rsidR="0091389F" w:rsidRDefault="0091389F" w:rsidP="0090417A">
      <w:pPr>
        <w:ind w:firstLine="720"/>
      </w:pPr>
    </w:p>
    <w:p w14:paraId="3B23E2AA" w14:textId="1AA7FECE" w:rsidR="0091389F" w:rsidRPr="00EE42C4" w:rsidRDefault="0091389F" w:rsidP="0091389F">
      <w:r>
        <w:t xml:space="preserve">6.30pm </w:t>
      </w:r>
      <w:r w:rsidR="00701ECD">
        <w:tab/>
      </w:r>
      <w:r w:rsidR="00701ECD">
        <w:tab/>
        <w:t>Conference dinner at a local restaurant TBA</w:t>
      </w:r>
    </w:p>
    <w:sectPr w:rsidR="0091389F" w:rsidRPr="00EE42C4" w:rsidSect="00F630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D1261" w14:textId="77777777" w:rsidR="00B24236" w:rsidRDefault="00B24236" w:rsidP="00701ECD">
      <w:r>
        <w:separator/>
      </w:r>
    </w:p>
  </w:endnote>
  <w:endnote w:type="continuationSeparator" w:id="0">
    <w:p w14:paraId="38632F50" w14:textId="77777777" w:rsidR="00B24236" w:rsidRDefault="00B24236" w:rsidP="0070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51D6B" w14:textId="77777777" w:rsidR="00701ECD" w:rsidRDefault="00701E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F6D04" w14:textId="77777777" w:rsidR="00701ECD" w:rsidRDefault="00701E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1BF48" w14:textId="77777777" w:rsidR="00701ECD" w:rsidRDefault="00701E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4D3E4" w14:textId="77777777" w:rsidR="00B24236" w:rsidRDefault="00B24236" w:rsidP="00701ECD">
      <w:r>
        <w:separator/>
      </w:r>
    </w:p>
  </w:footnote>
  <w:footnote w:type="continuationSeparator" w:id="0">
    <w:p w14:paraId="2C27FA16" w14:textId="77777777" w:rsidR="00B24236" w:rsidRDefault="00B24236" w:rsidP="00701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CD202" w14:textId="6C40B6FB" w:rsidR="00701ECD" w:rsidRDefault="00B24236">
    <w:pPr>
      <w:pStyle w:val="Header"/>
    </w:pPr>
    <w:r>
      <w:rPr>
        <w:noProof/>
      </w:rPr>
      <w:pict w14:anchorId="09B8A4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07832" o:spid="_x0000_s2051" type="#_x0000_t136" alt="" style="position:absolute;margin-left:0;margin-top:0;width:450.95pt;height:150.3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0B699" w14:textId="52FFE207" w:rsidR="00701ECD" w:rsidRDefault="00B24236">
    <w:pPr>
      <w:pStyle w:val="Header"/>
    </w:pPr>
    <w:r>
      <w:rPr>
        <w:noProof/>
      </w:rPr>
      <w:pict w14:anchorId="3D8EFF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07833" o:spid="_x0000_s2050" type="#_x0000_t136" alt="" style="position:absolute;margin-left:0;margin-top:0;width:450.95pt;height:150.3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EB7A6" w14:textId="723E974E" w:rsidR="00701ECD" w:rsidRDefault="00B24236">
    <w:pPr>
      <w:pStyle w:val="Header"/>
    </w:pPr>
    <w:r>
      <w:rPr>
        <w:noProof/>
      </w:rPr>
      <w:pict w14:anchorId="663F84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07831" o:spid="_x0000_s2049" type="#_x0000_t136" alt="" style="position:absolute;margin-left:0;margin-top:0;width:450.95pt;height:150.3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058A7"/>
    <w:multiLevelType w:val="hybridMultilevel"/>
    <w:tmpl w:val="F2786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BF"/>
    <w:rsid w:val="000B587E"/>
    <w:rsid w:val="000D5141"/>
    <w:rsid w:val="00197401"/>
    <w:rsid w:val="001D08A1"/>
    <w:rsid w:val="0039762A"/>
    <w:rsid w:val="0041636A"/>
    <w:rsid w:val="00486DBF"/>
    <w:rsid w:val="00655AB4"/>
    <w:rsid w:val="006919F1"/>
    <w:rsid w:val="00701ECD"/>
    <w:rsid w:val="0090417A"/>
    <w:rsid w:val="0091389F"/>
    <w:rsid w:val="00953622"/>
    <w:rsid w:val="00956CF1"/>
    <w:rsid w:val="00A55ECA"/>
    <w:rsid w:val="00AB24F2"/>
    <w:rsid w:val="00B24236"/>
    <w:rsid w:val="00B34C48"/>
    <w:rsid w:val="00EE42C4"/>
    <w:rsid w:val="00F31191"/>
    <w:rsid w:val="00F53B7B"/>
    <w:rsid w:val="00F630D6"/>
    <w:rsid w:val="00FC5F76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3930EE5"/>
  <w15:chartTrackingRefBased/>
  <w15:docId w15:val="{652155D4-98A9-D14C-A2FA-70545082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C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E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ECD"/>
  </w:style>
  <w:style w:type="paragraph" w:styleId="Footer">
    <w:name w:val="footer"/>
    <w:basedOn w:val="Normal"/>
    <w:link w:val="FooterChar"/>
    <w:uiPriority w:val="99"/>
    <w:unhideWhenUsed/>
    <w:rsid w:val="00701E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2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Sussman</dc:creator>
  <cp:keywords/>
  <dc:description/>
  <cp:lastModifiedBy>Microsoft Office User</cp:lastModifiedBy>
  <cp:revision>3</cp:revision>
  <dcterms:created xsi:type="dcterms:W3CDTF">2019-11-08T01:17:00Z</dcterms:created>
  <dcterms:modified xsi:type="dcterms:W3CDTF">2019-11-08T01:20:00Z</dcterms:modified>
</cp:coreProperties>
</file>